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B5" w:rsidRDefault="00C62BB5" w:rsidP="00C62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Regulamin </w:t>
      </w:r>
    </w:p>
    <w:p w:rsidR="00C62BB5" w:rsidRDefault="00C62BB5" w:rsidP="00C62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Gminnej</w:t>
      </w:r>
      <w:r w:rsidRPr="00C62BB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Olimpiady Tenisa Stołowego – 2025</w:t>
      </w:r>
    </w:p>
    <w:p w:rsidR="00C62BB5" w:rsidRDefault="00F26EF9" w:rsidP="00F57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6EF9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Eliminacje do Powiatu</w:t>
      </w:r>
    </w:p>
    <w:p w:rsidR="00F57A0C" w:rsidRPr="00C62BB5" w:rsidRDefault="00F57A0C" w:rsidP="00F57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C62BB5" w:rsidRPr="00C62BB5" w:rsidRDefault="00C62BB5" w:rsidP="00C62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 Cel</w:t>
      </w:r>
    </w:p>
    <w:p w:rsidR="00C62BB5" w:rsidRPr="00C62BB5" w:rsidRDefault="00C62BB5" w:rsidP="00C62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sportu wśród dzieci, młodzieży i całych rodzin.</w:t>
      </w:r>
    </w:p>
    <w:p w:rsidR="00C62BB5" w:rsidRPr="00C62BB5" w:rsidRDefault="00C62BB5" w:rsidP="00F26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Aktywizacja wszystkich środowisk w uprawianiu sportu, a szczególnie wiejskich </w:t>
      </w:r>
      <w:r w:rsidR="00F26E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i małomiasteczkowych.</w:t>
      </w:r>
    </w:p>
    <w:p w:rsidR="00C62BB5" w:rsidRPr="00C62BB5" w:rsidRDefault="00C62BB5" w:rsidP="00C62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osób niepełnosprawnych z całym środowiskiem sportowym.</w:t>
      </w:r>
    </w:p>
    <w:p w:rsidR="00C62BB5" w:rsidRPr="00C62BB5" w:rsidRDefault="00C62BB5" w:rsidP="00C62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tenisa stołowego jako dyscypliny sportu możliwej do upowszechniania w każdych warunkach.</w:t>
      </w:r>
    </w:p>
    <w:p w:rsidR="00C62BB5" w:rsidRPr="00C62BB5" w:rsidRDefault="00C62BB5" w:rsidP="00C62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Likwidacja sportowych dysproporcji międzyśrodowiskowych.</w:t>
      </w:r>
    </w:p>
    <w:p w:rsidR="00C62BB5" w:rsidRPr="00C62BB5" w:rsidRDefault="00C62BB5" w:rsidP="00C62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II. Uczestnicy</w:t>
      </w:r>
    </w:p>
    <w:p w:rsidR="00C62BB5" w:rsidRPr="00C62BB5" w:rsidRDefault="00C62BB5" w:rsidP="00C62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Uczestniczyć mogą osoby niepełnosprawne oraz wszyscy chętni z terenu </w:t>
      </w:r>
      <w:r w:rsidR="00F26EF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Korczyna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zrzeszeni w obecnym sezonie 2024/2025 w sekcjach tenisa stołowego w klubach sportowych.</w:t>
      </w:r>
    </w:p>
    <w:p w:rsidR="00C62BB5" w:rsidRPr="00C62BB5" w:rsidRDefault="00C62BB5" w:rsidP="00C62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dotyczy kategorii dziewcząt i chłopców do 11 lat (ur. w 2014 roku </w:t>
      </w:r>
      <w:r w:rsidR="00F26EF9" w:rsidRPr="00FD1A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62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młodsze/młodsi), którzy mogą być zrzeszeni w obecnym sezonie.</w:t>
      </w:r>
    </w:p>
    <w:p w:rsidR="00C62BB5" w:rsidRPr="00C62BB5" w:rsidRDefault="00C62BB5" w:rsidP="00C62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III. Organizatorzy</w:t>
      </w:r>
    </w:p>
    <w:p w:rsidR="00F26EF9" w:rsidRPr="00F26EF9" w:rsidRDefault="00C62BB5" w:rsidP="00F26EF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F9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A52CC0" w:rsidRPr="00F26EF9">
        <w:rPr>
          <w:rFonts w:ascii="Times New Roman" w:eastAsia="Times New Roman" w:hAnsi="Times New Roman" w:cs="Times New Roman"/>
          <w:sz w:val="24"/>
          <w:szCs w:val="24"/>
          <w:lang w:eastAsia="pl-PL"/>
        </w:rPr>
        <w:t>ny Ośrodek Kultury w Korczynie</w:t>
      </w:r>
      <w:r w:rsidR="00F26EF9" w:rsidRPr="00F26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2BB5" w:rsidRPr="00F26EF9" w:rsidRDefault="00F26EF9" w:rsidP="00F26EF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F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A. Fredry w Korczynie</w:t>
      </w:r>
    </w:p>
    <w:p w:rsidR="00C62BB5" w:rsidRPr="00C62BB5" w:rsidRDefault="00C62BB5" w:rsidP="00C62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 Termin i miejsce</w:t>
      </w:r>
    </w:p>
    <w:p w:rsidR="00F26EF9" w:rsidRDefault="00A52CC0" w:rsidP="00FD1A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Hala Sportowa przy </w:t>
      </w:r>
      <w:r w:rsidR="003753F3">
        <w:rPr>
          <w:rFonts w:ascii="Times New Roman" w:eastAsia="Times New Roman" w:hAnsi="Times New Roman" w:cs="Times New Roman"/>
          <w:sz w:val="24"/>
          <w:szCs w:val="24"/>
          <w:lang w:eastAsia="pl-PL"/>
        </w:rPr>
        <w:t>Szko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</w:t>
      </w:r>
      <w:r w:rsidR="003753F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</w:t>
      </w:r>
      <w:r w:rsidR="009A7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im. A. Fredry w Korczynie. </w:t>
      </w:r>
    </w:p>
    <w:p w:rsidR="00F26EF9" w:rsidRPr="00F26EF9" w:rsidRDefault="003753F3" w:rsidP="00F26E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6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Zgłoszenia będą przyjmowane 22.02.2025 </w:t>
      </w:r>
      <w:r w:rsidR="00FC6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Pr="00F26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godziny 9:00 </w:t>
      </w:r>
      <w:r w:rsidR="002A0AA7" w:rsidRPr="00F26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miejscu w dniu wydarzenia</w:t>
      </w:r>
      <w:r w:rsidRPr="00F26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62BB5" w:rsidRPr="00C62BB5" w:rsidRDefault="00C62BB5" w:rsidP="00FC6F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Eliminacje powiatowe:</w:t>
      </w:r>
      <w:r w:rsidR="00F26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Hala Sportowa przy Szkole Podstawowej w Krościenku Wyżnym – 15.03</w:t>
      </w:r>
      <w:r w:rsidR="00BF42A1" w:rsidRPr="00F26EF9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C62BB5" w:rsidRPr="00C62BB5" w:rsidRDefault="00C62BB5" w:rsidP="00C62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V. System współzawodnictwa</w:t>
      </w:r>
    </w:p>
    <w:p w:rsidR="00C62BB5" w:rsidRPr="00C62BB5" w:rsidRDefault="00C62BB5" w:rsidP="00C62B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przeprowadzone będą w grach indywidualnych według przepisów Polskiego Związku Tenisa Stołowego. Decyzję dotyczącą wyboru systemu podejmuje organizator przed zawodami w zależności od ilości potwierdzonych uczestników.</w:t>
      </w:r>
    </w:p>
    <w:p w:rsidR="00C62BB5" w:rsidRPr="00C62BB5" w:rsidRDefault="00C62BB5" w:rsidP="00C62B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Współzawodnictwo rozgrywane będzie w siedmiu grupach wiekowych dla dziewcząt i chłopców oraz kobiet i mężczyzn:</w:t>
      </w:r>
    </w:p>
    <w:p w:rsidR="00C62BB5" w:rsidRPr="00C62BB5" w:rsidRDefault="00C62BB5" w:rsidP="00C62B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Kategoria 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dziewczęta do 11 lat (ur. w 2014 roku i młodsze) oraz chłopcy do 11 lat (ur. w 2014 roku i młodsi).</w:t>
      </w:r>
    </w:p>
    <w:p w:rsidR="00C62BB5" w:rsidRPr="00C62BB5" w:rsidRDefault="00C62BB5" w:rsidP="00C62B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II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dziewczęta 12-13 lat (ur. w latach 2012 i 2013) oraz chłopcy 12-13 lat (ur. w latach 2012 i 2013).</w:t>
      </w:r>
    </w:p>
    <w:p w:rsidR="00C62BB5" w:rsidRPr="00C62BB5" w:rsidRDefault="00C62BB5" w:rsidP="00C62B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III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dziewczęta 14-15 lat (ur. w latach 2010-2011) oraz chłopcy 14-15 lat (ur. w latach 2010-2011).</w:t>
      </w:r>
    </w:p>
    <w:p w:rsidR="00C62BB5" w:rsidRPr="00C62BB5" w:rsidRDefault="00C62BB5" w:rsidP="00C62B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IV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kobiety 16-19 lat (ur. w latach 2006-2009) oraz chłopcy 16-19 lat (ur. w latach 2006-2009).</w:t>
      </w:r>
    </w:p>
    <w:p w:rsidR="00C62BB5" w:rsidRPr="00C62BB5" w:rsidRDefault="00C62BB5" w:rsidP="00C62B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V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kobiety 20-45 lat (ur. w latach 1980-2005) oraz mężczyźni 20-45 lat (ur. w latach 1980-2005).</w:t>
      </w:r>
    </w:p>
    <w:p w:rsidR="00C62BB5" w:rsidRPr="00C62BB5" w:rsidRDefault="00C62BB5" w:rsidP="00C62B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VI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kobiety 46 i starsze (ur. w latach 1979 i starsze) oraz mężczyźni 46 i starsi (ur. w latach 1979 i starsi).</w:t>
      </w:r>
    </w:p>
    <w:p w:rsidR="00C62BB5" w:rsidRPr="00C62BB5" w:rsidRDefault="00C62BB5" w:rsidP="00C62B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VII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: osoby niepełnosprawne bez względu na wiek.</w:t>
      </w:r>
    </w:p>
    <w:p w:rsidR="00C62BB5" w:rsidRPr="00C62BB5" w:rsidRDefault="00C62BB5" w:rsidP="00C62B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eliminacji wyższego szczebla aż do finału przechodzą zdobywcy I </w:t>
      </w:r>
      <w:proofErr w:type="spellStart"/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miejsca w poszczególnych kategoriach.</w:t>
      </w:r>
    </w:p>
    <w:p w:rsidR="00C62BB5" w:rsidRPr="00C62BB5" w:rsidRDefault="00C62BB5" w:rsidP="00C62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VI. Nagrody</w:t>
      </w:r>
    </w:p>
    <w:p w:rsidR="00C62BB5" w:rsidRPr="00C62BB5" w:rsidRDefault="00C62BB5" w:rsidP="00C6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Przewiduje się nagrody indywidualne w postaci dyplomów </w:t>
      </w:r>
      <w:bookmarkStart w:id="0" w:name="_GoBack"/>
      <w:bookmarkEnd w:id="0"/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dla zdobywców od I do III miejsca na wszystkich szczeblach zawodów.</w:t>
      </w:r>
    </w:p>
    <w:p w:rsidR="00C62BB5" w:rsidRPr="00C62BB5" w:rsidRDefault="00C62BB5" w:rsidP="00C62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62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VII. Sprawy różne</w:t>
      </w:r>
    </w:p>
    <w:p w:rsidR="00C62BB5" w:rsidRPr="00C62BB5" w:rsidRDefault="00C62BB5" w:rsidP="00C62B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nie zwracają kosztów przyjazdu na zawody.</w:t>
      </w:r>
    </w:p>
    <w:p w:rsidR="00C62BB5" w:rsidRPr="00C62BB5" w:rsidRDefault="00C62BB5" w:rsidP="00C62B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sprawach związanych z organizacją Olimpiady należy się zwracać </w:t>
      </w:r>
      <w:r w:rsidR="00F26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Gminnego Ośrodka Kultury w Korczynie, </w:t>
      </w:r>
      <w:r w:rsidR="00F26EF9" w:rsidRPr="00F26EF9">
        <w:rPr>
          <w:rFonts w:ascii="Times New Roman" w:eastAsia="Times New Roman" w:hAnsi="Times New Roman"/>
          <w:color w:val="000000"/>
          <w:kern w:val="2"/>
          <w:sz w:val="24"/>
          <w:szCs w:val="24"/>
          <w:lang w:eastAsia="pl-PL" w:bidi="hi-IN"/>
        </w:rPr>
        <w:t>ul. Rynek 18A Korczyna 38-420,  e-mail:  gok@korczyna.pl</w:t>
      </w:r>
    </w:p>
    <w:p w:rsidR="00C62BB5" w:rsidRDefault="00C62BB5" w:rsidP="00C62B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(RODO) informuje się, że niezbędna jest zgoda rodzica lub opiekuna prawnego (dotyczy dzieci i młodzieży niepełnoletnie</w:t>
      </w:r>
      <w:r w:rsidR="00F26EF9">
        <w:rPr>
          <w:rFonts w:ascii="Times New Roman" w:eastAsia="Times New Roman" w:hAnsi="Times New Roman" w:cs="Times New Roman"/>
          <w:sz w:val="24"/>
          <w:szCs w:val="24"/>
          <w:lang w:eastAsia="pl-PL"/>
        </w:rPr>
        <w:t>j) lub Pana/Pani – na udział w Gminne</w:t>
      </w:r>
      <w:r w:rsidRPr="00C62BB5">
        <w:rPr>
          <w:rFonts w:ascii="Times New Roman" w:eastAsia="Times New Roman" w:hAnsi="Times New Roman" w:cs="Times New Roman"/>
          <w:sz w:val="24"/>
          <w:szCs w:val="24"/>
          <w:lang w:eastAsia="pl-PL"/>
        </w:rPr>
        <w:t>j Olimpiadzie Tenisa Stołowego. Wzór zgody znajduje się w załącznikach.</w:t>
      </w:r>
    </w:p>
    <w:p w:rsidR="00F26EF9" w:rsidRPr="00C62BB5" w:rsidRDefault="00F26EF9" w:rsidP="00F26E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8A3" w:rsidRDefault="00FC6FDF"/>
    <w:sectPr w:rsidR="003D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4DB3"/>
    <w:multiLevelType w:val="multilevel"/>
    <w:tmpl w:val="02E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309D4"/>
    <w:multiLevelType w:val="multilevel"/>
    <w:tmpl w:val="9B22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32A6A"/>
    <w:multiLevelType w:val="multilevel"/>
    <w:tmpl w:val="CC64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92F15"/>
    <w:multiLevelType w:val="multilevel"/>
    <w:tmpl w:val="EBD0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3D0784"/>
    <w:multiLevelType w:val="hybridMultilevel"/>
    <w:tmpl w:val="E8F005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F43D85"/>
    <w:multiLevelType w:val="multilevel"/>
    <w:tmpl w:val="AF70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19102B"/>
    <w:multiLevelType w:val="multilevel"/>
    <w:tmpl w:val="DA72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B5"/>
    <w:rsid w:val="002A0AA7"/>
    <w:rsid w:val="003753F3"/>
    <w:rsid w:val="00541C48"/>
    <w:rsid w:val="009A7DAB"/>
    <w:rsid w:val="00A52CC0"/>
    <w:rsid w:val="00BF42A1"/>
    <w:rsid w:val="00C62BB5"/>
    <w:rsid w:val="00D64C78"/>
    <w:rsid w:val="00F26EF9"/>
    <w:rsid w:val="00F57A0C"/>
    <w:rsid w:val="00FC6FDF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84C0-BBA2-4B8A-B91E-A11E82ED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62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2BB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2B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E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6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Kasprzyk</dc:creator>
  <cp:keywords/>
  <dc:description/>
  <cp:lastModifiedBy>Katarzyna KK. Kasprzyk</cp:lastModifiedBy>
  <cp:revision>1</cp:revision>
  <cp:lastPrinted>2025-02-04T09:48:00Z</cp:lastPrinted>
  <dcterms:created xsi:type="dcterms:W3CDTF">2025-02-03T09:16:00Z</dcterms:created>
  <dcterms:modified xsi:type="dcterms:W3CDTF">2025-02-04T10:00:00Z</dcterms:modified>
</cp:coreProperties>
</file>